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812E" w14:textId="77777777" w:rsidR="008A7C74" w:rsidRPr="003F301D" w:rsidRDefault="00117964" w:rsidP="003F301D">
      <w:pPr>
        <w:spacing w:after="120"/>
        <w:jc w:val="center"/>
        <w:rPr>
          <w:rFonts w:asciiTheme="minorHAnsi" w:hAnsiTheme="minorHAnsi" w:cstheme="minorHAnsi"/>
        </w:rPr>
      </w:pPr>
      <w:r w:rsidRPr="003F301D">
        <w:rPr>
          <w:rFonts w:asciiTheme="minorHAnsi" w:hAnsiTheme="minorHAnsi" w:cstheme="minorHAnsi"/>
          <w:b/>
          <w:bCs/>
          <w:lang w:val="pt-PT"/>
        </w:rPr>
        <w:t>ROBERTO LOPEZ-ANIDO, Ph.D., P.E.</w:t>
      </w:r>
    </w:p>
    <w:tbl>
      <w:tblPr>
        <w:tblW w:w="9272" w:type="dxa"/>
        <w:tblInd w:w="275" w:type="dxa"/>
        <w:tblLayout w:type="fixed"/>
        <w:tblLook w:val="04A0" w:firstRow="1" w:lastRow="0" w:firstColumn="1" w:lastColumn="0" w:noHBand="0" w:noVBand="1"/>
      </w:tblPr>
      <w:tblGrid>
        <w:gridCol w:w="5310"/>
        <w:gridCol w:w="3839"/>
        <w:gridCol w:w="123"/>
      </w:tblGrid>
      <w:tr w:rsidR="007626CB" w:rsidRPr="003F301D" w14:paraId="471163C6" w14:textId="77777777" w:rsidTr="003F301D">
        <w:trPr>
          <w:gridAfter w:val="1"/>
          <w:wAfter w:w="123" w:type="dxa"/>
          <w:trHeight w:val="1007"/>
        </w:trPr>
        <w:tc>
          <w:tcPr>
            <w:tcW w:w="5310" w:type="dxa"/>
            <w:shd w:val="clear" w:color="auto" w:fill="auto"/>
            <w:tcMar>
              <w:top w:w="0" w:type="dxa"/>
              <w:left w:w="0" w:type="dxa"/>
              <w:bottom w:w="0" w:type="dxa"/>
              <w:right w:w="0" w:type="dxa"/>
            </w:tcMar>
          </w:tcPr>
          <w:p w14:paraId="1A62AEA5" w14:textId="77777777" w:rsidR="008A7C74" w:rsidRPr="003F301D" w:rsidRDefault="00117964" w:rsidP="003F301D">
            <w:pPr>
              <w:rPr>
                <w:rFonts w:asciiTheme="minorHAnsi" w:hAnsiTheme="minorHAnsi" w:cstheme="minorHAnsi"/>
              </w:rPr>
            </w:pPr>
            <w:r w:rsidRPr="003F301D">
              <w:rPr>
                <w:rFonts w:asciiTheme="minorHAnsi" w:hAnsiTheme="minorHAnsi" w:cstheme="minorHAnsi"/>
              </w:rPr>
              <w:t>Malcolm G. Long '32 Professor of Civil Engineering</w:t>
            </w:r>
          </w:p>
          <w:p w14:paraId="56D2A969" w14:textId="77777777" w:rsidR="008A7C74" w:rsidRPr="003F301D" w:rsidRDefault="00117964" w:rsidP="003F301D">
            <w:pPr>
              <w:rPr>
                <w:rFonts w:asciiTheme="minorHAnsi" w:hAnsiTheme="minorHAnsi" w:cstheme="minorHAnsi"/>
              </w:rPr>
            </w:pPr>
            <w:r w:rsidRPr="003F301D">
              <w:rPr>
                <w:rFonts w:asciiTheme="minorHAnsi" w:hAnsiTheme="minorHAnsi" w:cstheme="minorHAnsi"/>
              </w:rPr>
              <w:t>Department of Civil and Environmental Engineering</w:t>
            </w:r>
          </w:p>
          <w:p w14:paraId="6ABA0732" w14:textId="0FF5F67E" w:rsidR="008A7C74" w:rsidRPr="003F301D" w:rsidRDefault="00117964" w:rsidP="003F301D">
            <w:pPr>
              <w:rPr>
                <w:rFonts w:asciiTheme="minorHAnsi" w:hAnsiTheme="minorHAnsi" w:cstheme="minorHAnsi"/>
              </w:rPr>
            </w:pPr>
            <w:r w:rsidRPr="003F301D">
              <w:rPr>
                <w:rFonts w:asciiTheme="minorHAnsi" w:hAnsiTheme="minorHAnsi" w:cstheme="minorHAnsi"/>
              </w:rPr>
              <w:t>Advanced S</w:t>
            </w:r>
            <w:r w:rsidR="007626CB" w:rsidRPr="003F301D">
              <w:rPr>
                <w:rFonts w:asciiTheme="minorHAnsi" w:hAnsiTheme="minorHAnsi" w:cstheme="minorHAnsi"/>
              </w:rPr>
              <w:t>tructures and Composites Center</w:t>
            </w:r>
          </w:p>
          <w:p w14:paraId="7DB2F223" w14:textId="0FCEC5BA" w:rsidR="008A7C74" w:rsidRPr="003F301D" w:rsidRDefault="00D47976" w:rsidP="003F301D">
            <w:pPr>
              <w:rPr>
                <w:rFonts w:asciiTheme="minorHAnsi" w:hAnsiTheme="minorHAnsi" w:cstheme="minorHAnsi"/>
              </w:rPr>
            </w:pPr>
            <w:r w:rsidRPr="003F301D">
              <w:rPr>
                <w:rFonts w:asciiTheme="minorHAnsi" w:hAnsiTheme="minorHAnsi" w:cstheme="minorHAnsi"/>
              </w:rPr>
              <w:t>University of Maine,</w:t>
            </w:r>
            <w:r w:rsidR="00DD7EF2" w:rsidRPr="003F301D">
              <w:rPr>
                <w:rFonts w:asciiTheme="minorHAnsi" w:hAnsiTheme="minorHAnsi" w:cstheme="minorHAnsi"/>
              </w:rPr>
              <w:t xml:space="preserve"> </w:t>
            </w:r>
            <w:r w:rsidR="00117964" w:rsidRPr="003F301D">
              <w:rPr>
                <w:rFonts w:asciiTheme="minorHAnsi" w:hAnsiTheme="minorHAnsi" w:cstheme="minorHAnsi"/>
              </w:rPr>
              <w:t>Orono, ME  04469-5711</w:t>
            </w:r>
          </w:p>
        </w:tc>
        <w:tc>
          <w:tcPr>
            <w:tcW w:w="3839" w:type="dxa"/>
            <w:shd w:val="clear" w:color="auto" w:fill="auto"/>
            <w:tcMar>
              <w:top w:w="0" w:type="dxa"/>
              <w:left w:w="0" w:type="dxa"/>
              <w:bottom w:w="0" w:type="dxa"/>
              <w:right w:w="0" w:type="dxa"/>
            </w:tcMar>
          </w:tcPr>
          <w:p w14:paraId="550014E9" w14:textId="77777777" w:rsidR="008A7C74" w:rsidRPr="003F301D" w:rsidRDefault="00117964" w:rsidP="003F301D">
            <w:pPr>
              <w:rPr>
                <w:rFonts w:asciiTheme="minorHAnsi" w:hAnsiTheme="minorHAnsi" w:cstheme="minorHAnsi"/>
              </w:rPr>
            </w:pPr>
            <w:r w:rsidRPr="003F301D">
              <w:rPr>
                <w:rFonts w:asciiTheme="minorHAnsi" w:hAnsiTheme="minorHAnsi" w:cstheme="minorHAnsi"/>
              </w:rPr>
              <w:t>Phone: 207-581-2119</w:t>
            </w:r>
          </w:p>
          <w:p w14:paraId="7F2F1392" w14:textId="77777777" w:rsidR="008A7C74" w:rsidRPr="003F301D" w:rsidRDefault="00BF245E" w:rsidP="003F301D">
            <w:pPr>
              <w:rPr>
                <w:rFonts w:asciiTheme="minorHAnsi" w:hAnsiTheme="minorHAnsi" w:cstheme="minorHAnsi"/>
              </w:rPr>
            </w:pPr>
            <w:hyperlink r:id="rId7" w:history="1">
              <w:r w:rsidR="00117964" w:rsidRPr="003F301D">
                <w:rPr>
                  <w:rStyle w:val="Hyperlink0"/>
                  <w:rFonts w:asciiTheme="minorHAnsi" w:hAnsiTheme="minorHAnsi" w:cstheme="minorHAnsi"/>
                </w:rPr>
                <w:t>RLA@maine.edu</w:t>
              </w:r>
            </w:hyperlink>
          </w:p>
          <w:p w14:paraId="3D24D9E6" w14:textId="7D6F8276" w:rsidR="007626CB" w:rsidRPr="003F301D" w:rsidRDefault="00BF245E" w:rsidP="003F301D">
            <w:pPr>
              <w:rPr>
                <w:rStyle w:val="Hyperlink0"/>
                <w:rFonts w:asciiTheme="minorHAnsi" w:hAnsiTheme="minorHAnsi" w:cstheme="minorHAnsi"/>
              </w:rPr>
            </w:pPr>
            <w:hyperlink r:id="rId8" w:history="1">
              <w:r w:rsidR="00117964" w:rsidRPr="003F301D">
                <w:rPr>
                  <w:rStyle w:val="Hyperlink0"/>
                  <w:rFonts w:asciiTheme="minorHAnsi" w:hAnsiTheme="minorHAnsi" w:cstheme="minorHAnsi"/>
                </w:rPr>
                <w:t>http://www.civil.umaine.edu/rla</w:t>
              </w:r>
            </w:hyperlink>
          </w:p>
          <w:p w14:paraId="0FB5048E" w14:textId="39196603" w:rsidR="00796327" w:rsidRPr="003F301D" w:rsidRDefault="00BF245E" w:rsidP="003F301D">
            <w:pPr>
              <w:rPr>
                <w:rFonts w:asciiTheme="minorHAnsi" w:hAnsiTheme="minorHAnsi" w:cstheme="minorHAnsi"/>
              </w:rPr>
            </w:pPr>
            <w:hyperlink r:id="rId9" w:history="1">
              <w:r w:rsidR="00796327" w:rsidRPr="003F301D">
                <w:rPr>
                  <w:rStyle w:val="Hyperlink"/>
                  <w:rFonts w:asciiTheme="minorHAnsi" w:hAnsiTheme="minorHAnsi" w:cstheme="minorHAnsi"/>
                </w:rPr>
                <w:t>https://composites.umaine.edu/people/rla</w:t>
              </w:r>
            </w:hyperlink>
          </w:p>
          <w:p w14:paraId="6C3EFA33" w14:textId="1E6B4DF8" w:rsidR="007626CB" w:rsidRPr="003F301D" w:rsidRDefault="00796327" w:rsidP="003F301D">
            <w:pPr>
              <w:rPr>
                <w:rFonts w:asciiTheme="minorHAnsi" w:hAnsiTheme="minorHAnsi" w:cstheme="minorHAnsi"/>
                <w:color w:val="0000FF"/>
                <w:u w:val="single"/>
              </w:rPr>
            </w:pPr>
            <w:r w:rsidRPr="003F301D">
              <w:rPr>
                <w:rStyle w:val="Hyperlink0"/>
                <w:rFonts w:asciiTheme="minorHAnsi" w:hAnsiTheme="minorHAnsi" w:cstheme="minorHAnsi"/>
              </w:rPr>
              <w:t xml:space="preserve"> </w:t>
            </w:r>
          </w:p>
        </w:tc>
      </w:tr>
      <w:tr w:rsidR="002C0D57" w:rsidRPr="003F301D" w14:paraId="3F341329" w14:textId="77777777" w:rsidTr="003F301D">
        <w:trPr>
          <w:trHeight w:val="283"/>
        </w:trPr>
        <w:tc>
          <w:tcPr>
            <w:tcW w:w="5310" w:type="dxa"/>
            <w:shd w:val="clear" w:color="auto" w:fill="auto"/>
            <w:tcMar>
              <w:top w:w="0" w:type="dxa"/>
              <w:left w:w="0" w:type="dxa"/>
              <w:bottom w:w="0" w:type="dxa"/>
              <w:right w:w="0" w:type="dxa"/>
            </w:tcMar>
          </w:tcPr>
          <w:p w14:paraId="0390193F" w14:textId="556F24FF" w:rsidR="002C0D57" w:rsidRPr="003F301D" w:rsidRDefault="002C0D57" w:rsidP="003F301D">
            <w:pPr>
              <w:rPr>
                <w:rFonts w:asciiTheme="minorHAnsi" w:hAnsiTheme="minorHAnsi" w:cstheme="minorHAnsi"/>
              </w:rPr>
            </w:pPr>
            <w:r w:rsidRPr="003F301D">
              <w:rPr>
                <w:rFonts w:asciiTheme="minorHAnsi" w:hAnsiTheme="minorHAnsi" w:cstheme="minorHAnsi"/>
              </w:rPr>
              <w:t xml:space="preserve">ORCID: </w:t>
            </w:r>
            <w:hyperlink r:id="rId10" w:history="1">
              <w:r w:rsidR="00796327" w:rsidRPr="003F301D">
                <w:rPr>
                  <w:rStyle w:val="Hyperlink"/>
                  <w:rFonts w:asciiTheme="minorHAnsi" w:hAnsiTheme="minorHAnsi" w:cstheme="minorHAnsi"/>
                </w:rPr>
                <w:t>https://orcid.org/0000-0001-8702-0642</w:t>
              </w:r>
            </w:hyperlink>
          </w:p>
          <w:p w14:paraId="7B37610A" w14:textId="41B701A4" w:rsidR="002C0D57" w:rsidRPr="003F301D" w:rsidRDefault="002C0D57" w:rsidP="003F301D">
            <w:pPr>
              <w:rPr>
                <w:rFonts w:asciiTheme="minorHAnsi" w:hAnsiTheme="minorHAnsi" w:cstheme="minorHAnsi"/>
              </w:rPr>
            </w:pPr>
            <w:r w:rsidRPr="003F301D">
              <w:rPr>
                <w:rFonts w:asciiTheme="minorHAnsi" w:hAnsiTheme="minorHAnsi" w:cstheme="minorHAnsi"/>
              </w:rPr>
              <w:t xml:space="preserve">Google Scholar: </w:t>
            </w:r>
            <w:hyperlink r:id="rId11" w:history="1">
              <w:r w:rsidRPr="003F301D">
                <w:rPr>
                  <w:rStyle w:val="Hyperlink"/>
                  <w:rFonts w:asciiTheme="minorHAnsi" w:hAnsiTheme="minorHAnsi" w:cstheme="minorHAnsi"/>
                </w:rPr>
                <w:t>https://goo.gl/ZeTBzg</w:t>
              </w:r>
            </w:hyperlink>
            <w:r w:rsidRPr="003F301D">
              <w:rPr>
                <w:rFonts w:asciiTheme="minorHAnsi" w:hAnsiTheme="minorHAnsi" w:cstheme="minorHAnsi"/>
              </w:rPr>
              <w:t xml:space="preserve">   </w:t>
            </w:r>
          </w:p>
        </w:tc>
        <w:tc>
          <w:tcPr>
            <w:tcW w:w="3962" w:type="dxa"/>
            <w:gridSpan w:val="2"/>
            <w:shd w:val="clear" w:color="auto" w:fill="auto"/>
            <w:tcMar>
              <w:top w:w="0" w:type="dxa"/>
              <w:left w:w="0" w:type="dxa"/>
              <w:bottom w:w="0" w:type="dxa"/>
              <w:right w:w="0" w:type="dxa"/>
            </w:tcMar>
          </w:tcPr>
          <w:p w14:paraId="7979580E" w14:textId="689E02B6" w:rsidR="002C0D57" w:rsidRPr="003F301D" w:rsidRDefault="002C0D57" w:rsidP="003F301D">
            <w:pPr>
              <w:rPr>
                <w:rFonts w:asciiTheme="minorHAnsi" w:hAnsiTheme="minorHAnsi" w:cstheme="minorHAnsi"/>
              </w:rPr>
            </w:pPr>
            <w:r w:rsidRPr="003F301D">
              <w:rPr>
                <w:rFonts w:asciiTheme="minorHAnsi" w:hAnsiTheme="minorHAnsi" w:cstheme="minorHAnsi"/>
              </w:rPr>
              <w:t xml:space="preserve">Research Gate: </w:t>
            </w:r>
            <w:hyperlink r:id="rId12" w:history="1">
              <w:r w:rsidRPr="003F301D">
                <w:rPr>
                  <w:rStyle w:val="Hyperlink"/>
                  <w:rFonts w:asciiTheme="minorHAnsi" w:hAnsiTheme="minorHAnsi" w:cstheme="minorHAnsi"/>
                </w:rPr>
                <w:t>https://goo.gl/xB7T7B</w:t>
              </w:r>
            </w:hyperlink>
            <w:r w:rsidRPr="003F301D">
              <w:rPr>
                <w:rStyle w:val="Hyperlink"/>
                <w:rFonts w:asciiTheme="minorHAnsi" w:hAnsiTheme="minorHAnsi" w:cstheme="minorHAnsi"/>
              </w:rPr>
              <w:t xml:space="preserve"> </w:t>
            </w:r>
          </w:p>
        </w:tc>
      </w:tr>
    </w:tbl>
    <w:p w14:paraId="012D767B" w14:textId="534331BB" w:rsidR="008A7C74" w:rsidRPr="003F301D" w:rsidRDefault="00E07791" w:rsidP="003F301D">
      <w:pPr>
        <w:pStyle w:val="Heading1"/>
        <w:spacing w:before="200"/>
        <w:rPr>
          <w:rFonts w:asciiTheme="minorHAnsi" w:hAnsiTheme="minorHAnsi" w:cstheme="minorHAnsi"/>
        </w:rPr>
      </w:pPr>
      <w:r w:rsidRPr="003F301D">
        <w:rPr>
          <w:rFonts w:asciiTheme="minorHAnsi" w:hAnsiTheme="minorHAnsi" w:cstheme="minorHAnsi"/>
        </w:rPr>
        <w:t>Professional Preparation</w:t>
      </w:r>
    </w:p>
    <w:p w14:paraId="4826EE1A" w14:textId="77777777" w:rsidR="008A7C74" w:rsidRPr="003F301D" w:rsidRDefault="00117964" w:rsidP="003F301D">
      <w:pPr>
        <w:pStyle w:val="ListParagraph"/>
        <w:numPr>
          <w:ilvl w:val="0"/>
          <w:numId w:val="16"/>
        </w:numPr>
        <w:rPr>
          <w:rFonts w:asciiTheme="minorHAnsi" w:hAnsiTheme="minorHAnsi" w:cstheme="minorHAnsi"/>
        </w:rPr>
      </w:pPr>
      <w:r w:rsidRPr="003F301D">
        <w:rPr>
          <w:rFonts w:asciiTheme="minorHAnsi" w:hAnsiTheme="minorHAnsi" w:cstheme="minorHAnsi"/>
          <w:b/>
          <w:bCs/>
        </w:rPr>
        <w:t>Ph.D. in Civil Engineering</w:t>
      </w:r>
      <w:r w:rsidRPr="003F301D">
        <w:rPr>
          <w:rFonts w:asciiTheme="minorHAnsi" w:hAnsiTheme="minorHAnsi" w:cstheme="minorHAnsi"/>
        </w:rPr>
        <w:t xml:space="preserve"> (Emphasis on Structures, Mechanics and Materials)</w:t>
      </w:r>
    </w:p>
    <w:p w14:paraId="188935BD" w14:textId="77777777" w:rsidR="008A7C74" w:rsidRPr="003F301D" w:rsidRDefault="00117964" w:rsidP="003F301D">
      <w:pPr>
        <w:pStyle w:val="ListParagraph"/>
        <w:rPr>
          <w:rFonts w:asciiTheme="minorHAnsi" w:hAnsiTheme="minorHAnsi" w:cstheme="minorHAnsi"/>
        </w:rPr>
      </w:pPr>
      <w:r w:rsidRPr="003F301D">
        <w:rPr>
          <w:rFonts w:asciiTheme="minorHAnsi" w:hAnsiTheme="minorHAnsi" w:cstheme="minorHAnsi"/>
        </w:rPr>
        <w:t xml:space="preserve">West Virginia University (WVU), Morgantown, WV, May 1995. </w:t>
      </w:r>
    </w:p>
    <w:p w14:paraId="62DF4DE1" w14:textId="77777777" w:rsidR="008A7C74" w:rsidRPr="003F301D" w:rsidRDefault="00117964" w:rsidP="003F301D">
      <w:pPr>
        <w:pStyle w:val="ListParagraph"/>
        <w:numPr>
          <w:ilvl w:val="0"/>
          <w:numId w:val="16"/>
        </w:numPr>
        <w:rPr>
          <w:rFonts w:asciiTheme="minorHAnsi" w:hAnsiTheme="minorHAnsi" w:cstheme="minorHAnsi"/>
        </w:rPr>
      </w:pPr>
      <w:r w:rsidRPr="003F301D">
        <w:rPr>
          <w:rFonts w:asciiTheme="minorHAnsi" w:hAnsiTheme="minorHAnsi" w:cstheme="minorHAnsi"/>
          <w:b/>
          <w:bCs/>
        </w:rPr>
        <w:t>Degree in Civil Engineering</w:t>
      </w:r>
      <w:r w:rsidRPr="003F301D">
        <w:rPr>
          <w:rFonts w:asciiTheme="minorHAnsi" w:hAnsiTheme="minorHAnsi" w:cstheme="minorHAnsi"/>
        </w:rPr>
        <w:t xml:space="preserve"> (equivalent to B.S. plus two years of Graduate Studies)</w:t>
      </w:r>
    </w:p>
    <w:p w14:paraId="1397B474" w14:textId="26669DF9" w:rsidR="00FC6989" w:rsidRPr="003F301D" w:rsidRDefault="00117964" w:rsidP="003F301D">
      <w:pPr>
        <w:pStyle w:val="ListParagraph"/>
        <w:rPr>
          <w:rFonts w:asciiTheme="minorHAnsi" w:hAnsiTheme="minorHAnsi" w:cstheme="minorHAnsi"/>
        </w:rPr>
      </w:pPr>
      <w:r w:rsidRPr="003F301D">
        <w:rPr>
          <w:rFonts w:asciiTheme="minorHAnsi" w:hAnsiTheme="minorHAnsi" w:cstheme="minorHAnsi"/>
        </w:rPr>
        <w:t xml:space="preserve">National University of Rosario (UNR), Argentina, July 1985. </w:t>
      </w:r>
    </w:p>
    <w:p w14:paraId="0D9AB980" w14:textId="7CEA4763" w:rsidR="005F1C87" w:rsidRPr="003F301D" w:rsidRDefault="005F1C87" w:rsidP="003F301D">
      <w:pPr>
        <w:pStyle w:val="Heading1"/>
        <w:spacing w:before="200"/>
        <w:rPr>
          <w:rFonts w:asciiTheme="minorHAnsi" w:hAnsiTheme="minorHAnsi" w:cstheme="minorHAnsi"/>
        </w:rPr>
      </w:pPr>
      <w:r w:rsidRPr="003F301D">
        <w:rPr>
          <w:rFonts w:asciiTheme="minorHAnsi" w:hAnsiTheme="minorHAnsi" w:cstheme="minorHAnsi"/>
        </w:rPr>
        <w:t>Qualification Summary</w:t>
      </w:r>
    </w:p>
    <w:p w14:paraId="42C18F69" w14:textId="13942FF1" w:rsidR="002C0D57" w:rsidRPr="003F301D" w:rsidRDefault="002C0D57" w:rsidP="003F301D">
      <w:pPr>
        <w:rPr>
          <w:rFonts w:asciiTheme="minorHAnsi" w:hAnsiTheme="minorHAnsi" w:cstheme="minorHAnsi"/>
        </w:rPr>
      </w:pPr>
      <w:r w:rsidRPr="003F301D">
        <w:rPr>
          <w:rFonts w:asciiTheme="minorHAnsi" w:hAnsiTheme="minorHAnsi" w:cstheme="minorHAnsi"/>
        </w:rPr>
        <w:t>Professor Lopez-</w:t>
      </w:r>
      <w:proofErr w:type="spellStart"/>
      <w:r w:rsidRPr="003F301D">
        <w:rPr>
          <w:rFonts w:asciiTheme="minorHAnsi" w:hAnsiTheme="minorHAnsi" w:cstheme="minorHAnsi"/>
        </w:rPr>
        <w:t>Anido</w:t>
      </w:r>
      <w:proofErr w:type="spellEnd"/>
      <w:r w:rsidRPr="003F301D">
        <w:rPr>
          <w:rFonts w:asciiTheme="minorHAnsi" w:hAnsiTheme="minorHAnsi" w:cstheme="minorHAnsi"/>
        </w:rPr>
        <w:t xml:space="preserve"> has over 24 years of experience in the areas of mechanics of fiber-reinforced polymer (FRP) composites for construction, durability analysis of composite materials, advanced experimental methods for composites, composites manufacturing, rehabilitation of civil infrastructure, design of composite structures, and structural health monitoring. He is a research leader in FRP composites at </w:t>
      </w:r>
      <w:proofErr w:type="spellStart"/>
      <w:r w:rsidRPr="003F301D">
        <w:rPr>
          <w:rFonts w:asciiTheme="minorHAnsi" w:hAnsiTheme="minorHAnsi" w:cstheme="minorHAnsi"/>
        </w:rPr>
        <w:t>UMaine’s</w:t>
      </w:r>
      <w:proofErr w:type="spellEnd"/>
      <w:r w:rsidRPr="003F301D">
        <w:rPr>
          <w:rFonts w:asciiTheme="minorHAnsi" w:hAnsiTheme="minorHAnsi" w:cstheme="minorHAnsi"/>
        </w:rPr>
        <w:t xml:space="preserve"> Advanced Structures and Composites Center. He has produced 69 refereed journal publications, 90 conference publications, one book and 6 patents.</w:t>
      </w:r>
    </w:p>
    <w:p w14:paraId="46BB5844" w14:textId="77C64D91" w:rsidR="00FC6989" w:rsidRPr="003F301D" w:rsidRDefault="00FC6989" w:rsidP="003F301D">
      <w:pPr>
        <w:pStyle w:val="Heading1"/>
        <w:spacing w:before="200"/>
        <w:rPr>
          <w:rFonts w:asciiTheme="minorHAnsi" w:hAnsiTheme="minorHAnsi" w:cstheme="minorHAnsi"/>
        </w:rPr>
      </w:pPr>
      <w:r w:rsidRPr="003F301D">
        <w:rPr>
          <w:rFonts w:asciiTheme="minorHAnsi" w:hAnsiTheme="minorHAnsi" w:cstheme="minorHAnsi"/>
        </w:rPr>
        <w:t>Professional Appointments</w:t>
      </w:r>
    </w:p>
    <w:p w14:paraId="1C36150D" w14:textId="77777777" w:rsidR="00FC6989" w:rsidRPr="003F301D" w:rsidRDefault="00FC6989" w:rsidP="003F301D">
      <w:pPr>
        <w:pStyle w:val="ListParagraph"/>
        <w:numPr>
          <w:ilvl w:val="0"/>
          <w:numId w:val="16"/>
        </w:numPr>
        <w:rPr>
          <w:rFonts w:asciiTheme="minorHAnsi" w:hAnsiTheme="minorHAnsi" w:cstheme="minorHAnsi"/>
        </w:rPr>
      </w:pPr>
      <w:r w:rsidRPr="003F301D">
        <w:rPr>
          <w:rFonts w:asciiTheme="minorHAnsi" w:hAnsiTheme="minorHAnsi" w:cstheme="minorHAnsi"/>
          <w:u w:val="single"/>
        </w:rPr>
        <w:t>2009-present</w:t>
      </w:r>
      <w:r w:rsidRPr="003F301D">
        <w:rPr>
          <w:rFonts w:asciiTheme="minorHAnsi" w:hAnsiTheme="minorHAnsi" w:cstheme="minorHAnsi"/>
        </w:rPr>
        <w:t xml:space="preserve">: </w:t>
      </w:r>
      <w:r w:rsidRPr="003F301D">
        <w:rPr>
          <w:rFonts w:asciiTheme="minorHAnsi" w:hAnsiTheme="minorHAnsi" w:cstheme="minorHAnsi"/>
          <w:b/>
          <w:bCs/>
        </w:rPr>
        <w:t>Professor</w:t>
      </w:r>
      <w:r w:rsidRPr="003F301D">
        <w:rPr>
          <w:rFonts w:asciiTheme="minorHAnsi" w:hAnsiTheme="minorHAnsi" w:cstheme="minorHAnsi"/>
        </w:rPr>
        <w:t>, Dept. of Civil &amp; Environmental Engineering, Univ. of Maine.</w:t>
      </w:r>
    </w:p>
    <w:p w14:paraId="5EC25601" w14:textId="77777777" w:rsidR="00FC6989" w:rsidRPr="003F301D" w:rsidRDefault="00FC6989" w:rsidP="003F301D">
      <w:pPr>
        <w:pStyle w:val="ListParagraph"/>
        <w:numPr>
          <w:ilvl w:val="0"/>
          <w:numId w:val="16"/>
        </w:numPr>
        <w:rPr>
          <w:rFonts w:asciiTheme="minorHAnsi" w:hAnsiTheme="minorHAnsi" w:cstheme="minorHAnsi"/>
        </w:rPr>
      </w:pPr>
      <w:r w:rsidRPr="003F301D">
        <w:rPr>
          <w:rFonts w:asciiTheme="minorHAnsi" w:hAnsiTheme="minorHAnsi" w:cstheme="minorHAnsi"/>
          <w:u w:val="single"/>
        </w:rPr>
        <w:t>2004-2009</w:t>
      </w:r>
      <w:r w:rsidRPr="003F301D">
        <w:rPr>
          <w:rFonts w:asciiTheme="minorHAnsi" w:hAnsiTheme="minorHAnsi" w:cstheme="minorHAnsi"/>
        </w:rPr>
        <w:t xml:space="preserve">: </w:t>
      </w:r>
      <w:r w:rsidRPr="003F301D">
        <w:rPr>
          <w:rFonts w:asciiTheme="minorHAnsi" w:hAnsiTheme="minorHAnsi" w:cstheme="minorHAnsi"/>
          <w:b/>
          <w:bCs/>
        </w:rPr>
        <w:t>Associate Professor</w:t>
      </w:r>
      <w:r w:rsidRPr="003F301D">
        <w:rPr>
          <w:rFonts w:asciiTheme="minorHAnsi" w:hAnsiTheme="minorHAnsi" w:cstheme="minorHAnsi"/>
        </w:rPr>
        <w:t>, Dept. of Civil &amp; Environmental Engineering, Univ. of Maine.</w:t>
      </w:r>
    </w:p>
    <w:p w14:paraId="4C4323A5" w14:textId="0484B896" w:rsidR="00FC6989" w:rsidRPr="003F301D" w:rsidRDefault="00FC6989" w:rsidP="003F301D">
      <w:pPr>
        <w:pStyle w:val="ListParagraph"/>
        <w:numPr>
          <w:ilvl w:val="0"/>
          <w:numId w:val="16"/>
        </w:numPr>
        <w:rPr>
          <w:rFonts w:asciiTheme="minorHAnsi" w:hAnsiTheme="minorHAnsi" w:cstheme="minorHAnsi"/>
        </w:rPr>
      </w:pPr>
      <w:r w:rsidRPr="003F301D">
        <w:rPr>
          <w:rFonts w:asciiTheme="minorHAnsi" w:hAnsiTheme="minorHAnsi" w:cstheme="minorHAnsi"/>
          <w:u w:val="single"/>
        </w:rPr>
        <w:t>1998-2004</w:t>
      </w:r>
      <w:r w:rsidRPr="003F301D">
        <w:rPr>
          <w:rFonts w:asciiTheme="minorHAnsi" w:hAnsiTheme="minorHAnsi" w:cstheme="minorHAnsi"/>
        </w:rPr>
        <w:t xml:space="preserve">: </w:t>
      </w:r>
      <w:r w:rsidRPr="003F301D">
        <w:rPr>
          <w:rFonts w:asciiTheme="minorHAnsi" w:hAnsiTheme="minorHAnsi" w:cstheme="minorHAnsi"/>
          <w:b/>
          <w:bCs/>
        </w:rPr>
        <w:t>Assistant Professor</w:t>
      </w:r>
      <w:r w:rsidRPr="003F301D">
        <w:rPr>
          <w:rFonts w:asciiTheme="minorHAnsi" w:hAnsiTheme="minorHAnsi" w:cstheme="minorHAnsi"/>
        </w:rPr>
        <w:t>, Dept. of Civil &amp; Environmental Engineering, Univ. of Maine.</w:t>
      </w:r>
    </w:p>
    <w:p w14:paraId="094FD33F" w14:textId="49986E25" w:rsidR="008A7C74" w:rsidRPr="003F301D" w:rsidRDefault="00117964" w:rsidP="003F301D">
      <w:pPr>
        <w:pStyle w:val="Heading1"/>
        <w:spacing w:before="120"/>
        <w:rPr>
          <w:rFonts w:asciiTheme="minorHAnsi" w:hAnsiTheme="minorHAnsi" w:cstheme="minorHAnsi"/>
        </w:rPr>
      </w:pPr>
      <w:r w:rsidRPr="003F301D">
        <w:rPr>
          <w:rFonts w:asciiTheme="minorHAnsi" w:hAnsiTheme="minorHAnsi" w:cstheme="minorHAnsi"/>
        </w:rPr>
        <w:t>Awards</w:t>
      </w:r>
      <w:r w:rsidR="005F1C87" w:rsidRPr="003F301D">
        <w:rPr>
          <w:rFonts w:asciiTheme="minorHAnsi" w:hAnsiTheme="minorHAnsi" w:cstheme="minorHAnsi"/>
        </w:rPr>
        <w:t xml:space="preserve"> and Honors</w:t>
      </w:r>
    </w:p>
    <w:p w14:paraId="49C4027F" w14:textId="62722A80" w:rsidR="00D47976" w:rsidRPr="003F301D" w:rsidRDefault="00D47976" w:rsidP="003F301D">
      <w:pPr>
        <w:pStyle w:val="ListParagraph"/>
        <w:numPr>
          <w:ilvl w:val="0"/>
          <w:numId w:val="6"/>
        </w:numPr>
        <w:spacing w:before="20" w:after="20"/>
        <w:ind w:left="360"/>
        <w:rPr>
          <w:rFonts w:asciiTheme="minorHAnsi" w:hAnsiTheme="minorHAnsi" w:cstheme="minorHAnsi"/>
        </w:rPr>
      </w:pPr>
      <w:r w:rsidRPr="003F301D">
        <w:rPr>
          <w:rFonts w:asciiTheme="minorHAnsi" w:hAnsiTheme="minorHAnsi" w:cstheme="minorHAnsi"/>
        </w:rPr>
        <w:t xml:space="preserve">Best Technical Paper Award for Green Composites. Composites &amp; </w:t>
      </w:r>
      <w:proofErr w:type="spellStart"/>
      <w:r w:rsidRPr="003F301D">
        <w:rPr>
          <w:rFonts w:asciiTheme="minorHAnsi" w:hAnsiTheme="minorHAnsi" w:cstheme="minorHAnsi"/>
        </w:rPr>
        <w:t>Polycon</w:t>
      </w:r>
      <w:proofErr w:type="spellEnd"/>
      <w:r w:rsidRPr="003F301D">
        <w:rPr>
          <w:rFonts w:asciiTheme="minorHAnsi" w:hAnsiTheme="minorHAnsi" w:cstheme="minorHAnsi"/>
        </w:rPr>
        <w:t xml:space="preserve"> 2009. American Composites Manufactures Association (ACMA), Jan. 2009.</w:t>
      </w:r>
    </w:p>
    <w:p w14:paraId="5667BBA0" w14:textId="0E71DA08" w:rsidR="008A7C74" w:rsidRPr="003F301D" w:rsidRDefault="00117964" w:rsidP="003F301D">
      <w:pPr>
        <w:pStyle w:val="ListParagraph"/>
        <w:numPr>
          <w:ilvl w:val="0"/>
          <w:numId w:val="6"/>
        </w:numPr>
        <w:spacing w:before="20" w:after="20"/>
        <w:ind w:left="360"/>
        <w:rPr>
          <w:rFonts w:asciiTheme="minorHAnsi" w:hAnsiTheme="minorHAnsi" w:cstheme="minorHAnsi"/>
        </w:rPr>
      </w:pPr>
      <w:r w:rsidRPr="003F301D">
        <w:rPr>
          <w:rFonts w:asciiTheme="minorHAnsi" w:hAnsiTheme="minorHAnsi" w:cstheme="minorHAnsi"/>
        </w:rPr>
        <w:t xml:space="preserve">Fulbright Scholar Award. U.S. Department of State and the J. William Fulbright Foreign Scholarship Board. Visiting Scholar at Universidad de Chile, 2006. </w:t>
      </w:r>
    </w:p>
    <w:p w14:paraId="6495DB9D" w14:textId="20B420CE" w:rsidR="008A7C74" w:rsidRPr="003F301D" w:rsidRDefault="00117964" w:rsidP="003F301D">
      <w:pPr>
        <w:pStyle w:val="ListParagraph"/>
        <w:numPr>
          <w:ilvl w:val="0"/>
          <w:numId w:val="6"/>
        </w:numPr>
        <w:spacing w:before="20" w:after="20"/>
        <w:ind w:left="360"/>
        <w:rPr>
          <w:rFonts w:asciiTheme="minorHAnsi" w:hAnsiTheme="minorHAnsi" w:cstheme="minorHAnsi"/>
        </w:rPr>
      </w:pPr>
      <w:r w:rsidRPr="003F301D">
        <w:rPr>
          <w:rFonts w:asciiTheme="minorHAnsi" w:hAnsiTheme="minorHAnsi" w:cstheme="minorHAnsi"/>
        </w:rPr>
        <w:t>National Science Foundation – CAREER Award. Division of Civil and Mechanical Systems, Directorate for Engineering, Mar. 2001.</w:t>
      </w:r>
    </w:p>
    <w:p w14:paraId="622211D5" w14:textId="2A526A07" w:rsidR="008A7C74" w:rsidRPr="003F301D" w:rsidRDefault="00E07791" w:rsidP="003F301D">
      <w:pPr>
        <w:pStyle w:val="Heading1"/>
        <w:spacing w:before="200"/>
        <w:rPr>
          <w:rFonts w:asciiTheme="minorHAnsi" w:hAnsiTheme="minorHAnsi" w:cstheme="minorHAnsi"/>
        </w:rPr>
      </w:pPr>
      <w:r w:rsidRPr="003F301D">
        <w:rPr>
          <w:rFonts w:asciiTheme="minorHAnsi" w:hAnsiTheme="minorHAnsi" w:cstheme="minorHAnsi"/>
        </w:rPr>
        <w:t xml:space="preserve">Selected </w:t>
      </w:r>
      <w:r w:rsidR="00117964" w:rsidRPr="003F301D">
        <w:rPr>
          <w:rFonts w:asciiTheme="minorHAnsi" w:hAnsiTheme="minorHAnsi" w:cstheme="minorHAnsi"/>
        </w:rPr>
        <w:t>Publications</w:t>
      </w:r>
      <w:r w:rsidR="005F1C87" w:rsidRPr="003F301D">
        <w:rPr>
          <w:rFonts w:asciiTheme="minorHAnsi" w:hAnsiTheme="minorHAnsi" w:cstheme="minorHAnsi"/>
        </w:rPr>
        <w:t xml:space="preserve"> Closely Related to the Proposed Work</w:t>
      </w:r>
      <w:r w:rsidR="003F301D">
        <w:rPr>
          <w:rFonts w:asciiTheme="minorHAnsi" w:hAnsiTheme="minorHAnsi" w:cstheme="minorHAnsi"/>
        </w:rPr>
        <w:t xml:space="preserve"> </w:t>
      </w:r>
      <w:r w:rsidR="00117964" w:rsidRPr="003F301D">
        <w:rPr>
          <w:rFonts w:asciiTheme="minorHAnsi" w:hAnsiTheme="minorHAnsi" w:cstheme="minorHAnsi"/>
          <w:u w:val="single"/>
        </w:rPr>
        <w:t>Note</w:t>
      </w:r>
      <w:r w:rsidR="00117964" w:rsidRPr="003F301D">
        <w:rPr>
          <w:rFonts w:asciiTheme="minorHAnsi" w:hAnsiTheme="minorHAnsi" w:cstheme="minorHAnsi"/>
        </w:rPr>
        <w:t>: Student co-authors are underlined.</w:t>
      </w:r>
    </w:p>
    <w:p w14:paraId="3D7CD3E4" w14:textId="09897248" w:rsidR="008A7C74" w:rsidRPr="003F301D" w:rsidRDefault="00117964" w:rsidP="003F301D">
      <w:pPr>
        <w:pStyle w:val="ListParagraph"/>
        <w:numPr>
          <w:ilvl w:val="0"/>
          <w:numId w:val="17"/>
        </w:numPr>
        <w:ind w:left="360"/>
        <w:rPr>
          <w:rFonts w:asciiTheme="minorHAnsi" w:hAnsiTheme="minorHAnsi" w:cstheme="minorHAnsi"/>
        </w:rPr>
      </w:pPr>
      <w:r w:rsidRPr="003F301D">
        <w:rPr>
          <w:rFonts w:asciiTheme="minorHAnsi" w:hAnsiTheme="minorHAnsi" w:cstheme="minorHAnsi"/>
          <w:u w:val="single"/>
        </w:rPr>
        <w:t>Warren, K.C</w:t>
      </w:r>
      <w:r w:rsidRPr="003F301D">
        <w:rPr>
          <w:rFonts w:asciiTheme="minorHAnsi" w:hAnsiTheme="minorHAnsi" w:cstheme="minorHAnsi"/>
        </w:rPr>
        <w:t>., Lopez-</w:t>
      </w:r>
      <w:proofErr w:type="spellStart"/>
      <w:r w:rsidRPr="003F301D">
        <w:rPr>
          <w:rFonts w:asciiTheme="minorHAnsi" w:hAnsiTheme="minorHAnsi" w:cstheme="minorHAnsi"/>
        </w:rPr>
        <w:t>Anido</w:t>
      </w:r>
      <w:proofErr w:type="spellEnd"/>
      <w:r w:rsidRPr="003F301D">
        <w:rPr>
          <w:rFonts w:asciiTheme="minorHAnsi" w:hAnsiTheme="minorHAnsi" w:cstheme="minorHAnsi"/>
        </w:rPr>
        <w:t>, R.A., Goering, J. "Experimental investigation of three-dimensional woven composites," Composites Part A: Applied Science and Manufacturing, 73, 242–259, 2015.</w:t>
      </w:r>
    </w:p>
    <w:p w14:paraId="452D2D2C" w14:textId="6A9722AD" w:rsidR="00033F60" w:rsidRPr="003F301D" w:rsidRDefault="00BA407B" w:rsidP="003F301D">
      <w:pPr>
        <w:pStyle w:val="ListParagraph"/>
        <w:numPr>
          <w:ilvl w:val="0"/>
          <w:numId w:val="17"/>
        </w:numPr>
        <w:ind w:left="360"/>
        <w:rPr>
          <w:rFonts w:asciiTheme="minorHAnsi" w:hAnsiTheme="minorHAnsi" w:cstheme="minorHAnsi"/>
        </w:rPr>
      </w:pPr>
      <w:r w:rsidRPr="003F301D">
        <w:rPr>
          <w:rFonts w:asciiTheme="minorHAnsi" w:hAnsiTheme="minorHAnsi" w:cstheme="minorHAnsi"/>
          <w:u w:val="single"/>
        </w:rPr>
        <w:t>Warren, K.C.</w:t>
      </w:r>
      <w:r w:rsidRPr="003F301D">
        <w:rPr>
          <w:rFonts w:asciiTheme="minorHAnsi" w:hAnsiTheme="minorHAnsi" w:cstheme="minorHAnsi"/>
        </w:rPr>
        <w:t>, Lopez-</w:t>
      </w:r>
      <w:proofErr w:type="spellStart"/>
      <w:r w:rsidRPr="003F301D">
        <w:rPr>
          <w:rFonts w:asciiTheme="minorHAnsi" w:hAnsiTheme="minorHAnsi" w:cstheme="minorHAnsi"/>
        </w:rPr>
        <w:t>Anido</w:t>
      </w:r>
      <w:proofErr w:type="spellEnd"/>
      <w:r w:rsidRPr="003F301D">
        <w:rPr>
          <w:rFonts w:asciiTheme="minorHAnsi" w:hAnsiTheme="minorHAnsi" w:cstheme="minorHAnsi"/>
        </w:rPr>
        <w:t xml:space="preserve">, R.A., </w:t>
      </w:r>
      <w:proofErr w:type="spellStart"/>
      <w:r w:rsidRPr="003F301D">
        <w:rPr>
          <w:rFonts w:asciiTheme="minorHAnsi" w:hAnsiTheme="minorHAnsi" w:cstheme="minorHAnsi"/>
        </w:rPr>
        <w:t>Vel</w:t>
      </w:r>
      <w:proofErr w:type="spellEnd"/>
      <w:r w:rsidRPr="003F301D">
        <w:rPr>
          <w:rFonts w:asciiTheme="minorHAnsi" w:hAnsiTheme="minorHAnsi" w:cstheme="minorHAnsi"/>
        </w:rPr>
        <w:t xml:space="preserve">, S.S., and </w:t>
      </w:r>
      <w:proofErr w:type="spellStart"/>
      <w:r w:rsidRPr="003F301D">
        <w:rPr>
          <w:rFonts w:asciiTheme="minorHAnsi" w:hAnsiTheme="minorHAnsi" w:cstheme="minorHAnsi"/>
        </w:rPr>
        <w:t>Bayraktar</w:t>
      </w:r>
      <w:proofErr w:type="spellEnd"/>
      <w:r w:rsidRPr="003F301D">
        <w:rPr>
          <w:rFonts w:asciiTheme="minorHAnsi" w:hAnsiTheme="minorHAnsi" w:cstheme="minorHAnsi"/>
        </w:rPr>
        <w:t>, H.H. “Progressive Failure Analysis of Three-Dimensional Woven Carbon Composites in Single-Bolt, Double-Shear Bearing,” Composites Part B: Engineering, 84 (2016) 266–276 (Open Access).</w:t>
      </w:r>
      <w:r w:rsidR="00033F60" w:rsidRPr="003F301D">
        <w:rPr>
          <w:rFonts w:asciiTheme="minorHAnsi" w:hAnsiTheme="minorHAnsi" w:cstheme="minorHAnsi"/>
        </w:rPr>
        <w:t xml:space="preserve"> </w:t>
      </w:r>
      <w:hyperlink r:id="rId13" w:history="1">
        <w:r w:rsidR="00033F60" w:rsidRPr="003F301D">
          <w:rPr>
            <w:rStyle w:val="Hyperlink"/>
            <w:rFonts w:asciiTheme="minorHAnsi" w:hAnsiTheme="minorHAnsi" w:cstheme="minorHAnsi"/>
          </w:rPr>
          <w:t>https://doi.org/10.1016/j.compositesb.2015.08.082</w:t>
        </w:r>
      </w:hyperlink>
    </w:p>
    <w:p w14:paraId="407CEFBC" w14:textId="357423F8" w:rsidR="00BA407B" w:rsidRPr="003F301D" w:rsidRDefault="00BA407B" w:rsidP="003F301D">
      <w:pPr>
        <w:pStyle w:val="ListParagraph"/>
        <w:numPr>
          <w:ilvl w:val="0"/>
          <w:numId w:val="17"/>
        </w:numPr>
        <w:ind w:left="360"/>
        <w:rPr>
          <w:rFonts w:asciiTheme="minorHAnsi" w:hAnsiTheme="minorHAnsi" w:cstheme="minorHAnsi"/>
        </w:rPr>
      </w:pPr>
      <w:r w:rsidRPr="003F301D">
        <w:rPr>
          <w:rFonts w:asciiTheme="minorHAnsi" w:hAnsiTheme="minorHAnsi" w:cstheme="minorHAnsi"/>
          <w:u w:val="single"/>
        </w:rPr>
        <w:t>Berube, K.</w:t>
      </w:r>
      <w:r w:rsidRPr="003F301D">
        <w:rPr>
          <w:rFonts w:asciiTheme="minorHAnsi" w:hAnsiTheme="minorHAnsi" w:cstheme="minorHAnsi"/>
        </w:rPr>
        <w:t>, Lopez-</w:t>
      </w:r>
      <w:proofErr w:type="spellStart"/>
      <w:r w:rsidRPr="003F301D">
        <w:rPr>
          <w:rFonts w:asciiTheme="minorHAnsi" w:hAnsiTheme="minorHAnsi" w:cstheme="minorHAnsi"/>
        </w:rPr>
        <w:t>Anido</w:t>
      </w:r>
      <w:proofErr w:type="spellEnd"/>
      <w:r w:rsidRPr="003F301D">
        <w:rPr>
          <w:rFonts w:asciiTheme="minorHAnsi" w:hAnsiTheme="minorHAnsi" w:cstheme="minorHAnsi"/>
        </w:rPr>
        <w:t xml:space="preserve">, R., and </w:t>
      </w:r>
      <w:proofErr w:type="spellStart"/>
      <w:r w:rsidRPr="003F301D">
        <w:rPr>
          <w:rFonts w:asciiTheme="minorHAnsi" w:hAnsiTheme="minorHAnsi" w:cstheme="minorHAnsi"/>
        </w:rPr>
        <w:t>Goupee</w:t>
      </w:r>
      <w:proofErr w:type="spellEnd"/>
      <w:r w:rsidRPr="003F301D">
        <w:rPr>
          <w:rFonts w:asciiTheme="minorHAnsi" w:hAnsiTheme="minorHAnsi" w:cstheme="minorHAnsi"/>
        </w:rPr>
        <w:t>, A. "Determining the Flexural and Shear Moduli of Fiber Reinforced Polymer Composites using Three-Dimensional Digital Image Correlation," Experimental Techniques, 40: 1263. doi:10.1007/s40799-016-0127-4 (2016).</w:t>
      </w:r>
    </w:p>
    <w:p w14:paraId="483FDEC9" w14:textId="5C58CEE4" w:rsidR="00033F60" w:rsidRPr="003F301D" w:rsidRDefault="002C0D57" w:rsidP="003F301D">
      <w:pPr>
        <w:pStyle w:val="ListParagraph"/>
        <w:numPr>
          <w:ilvl w:val="0"/>
          <w:numId w:val="17"/>
        </w:numPr>
        <w:ind w:left="360"/>
        <w:rPr>
          <w:rFonts w:asciiTheme="minorHAnsi" w:hAnsiTheme="minorHAnsi" w:cstheme="minorHAnsi"/>
        </w:rPr>
      </w:pPr>
      <w:r w:rsidRPr="003F301D">
        <w:rPr>
          <w:rFonts w:asciiTheme="minorHAnsi" w:hAnsiTheme="minorHAnsi" w:cstheme="minorHAnsi"/>
          <w:u w:val="single"/>
        </w:rPr>
        <w:t>Bhandari S.,</w:t>
      </w:r>
      <w:r w:rsidRPr="003F301D">
        <w:rPr>
          <w:rFonts w:asciiTheme="minorHAnsi" w:hAnsiTheme="minorHAnsi" w:cstheme="minorHAnsi"/>
        </w:rPr>
        <w:t xml:space="preserve"> Lopez-</w:t>
      </w:r>
      <w:proofErr w:type="spellStart"/>
      <w:r w:rsidRPr="003F301D">
        <w:rPr>
          <w:rFonts w:asciiTheme="minorHAnsi" w:hAnsiTheme="minorHAnsi" w:cstheme="minorHAnsi"/>
        </w:rPr>
        <w:t>Anido</w:t>
      </w:r>
      <w:proofErr w:type="spellEnd"/>
      <w:r w:rsidRPr="003F301D">
        <w:rPr>
          <w:rFonts w:asciiTheme="minorHAnsi" w:hAnsiTheme="minorHAnsi" w:cstheme="minorHAnsi"/>
        </w:rPr>
        <w:t xml:space="preserve"> R.A. and Gardner, D.J. “Enhancing the interlayer tensile strength of 3D printed short carbon fiber reinforced PETG and PLA composites via annealing,” Additive Manufacturing 30 (2019)</w:t>
      </w:r>
      <w:r w:rsidR="00033F60" w:rsidRPr="003F301D">
        <w:rPr>
          <w:rFonts w:asciiTheme="minorHAnsi" w:hAnsiTheme="minorHAnsi" w:cstheme="minorHAnsi"/>
        </w:rPr>
        <w:t xml:space="preserve">. </w:t>
      </w:r>
      <w:hyperlink r:id="rId14" w:history="1">
        <w:r w:rsidR="00033F60" w:rsidRPr="003F301D">
          <w:rPr>
            <w:rStyle w:val="Hyperlink"/>
            <w:rFonts w:asciiTheme="minorHAnsi" w:hAnsiTheme="minorHAnsi" w:cstheme="minorHAnsi"/>
          </w:rPr>
          <w:t>https://doi.org/10.1016/j.addma.2019.100922</w:t>
        </w:r>
      </w:hyperlink>
    </w:p>
    <w:p w14:paraId="2B95F1B1" w14:textId="25C8F9D2" w:rsidR="00033F60" w:rsidRPr="003F301D" w:rsidRDefault="00033F60" w:rsidP="003F301D">
      <w:pPr>
        <w:pStyle w:val="ListParagraph"/>
        <w:numPr>
          <w:ilvl w:val="0"/>
          <w:numId w:val="17"/>
        </w:numPr>
        <w:ind w:left="360"/>
        <w:rPr>
          <w:rFonts w:asciiTheme="minorHAnsi" w:hAnsiTheme="minorHAnsi" w:cstheme="minorHAnsi"/>
        </w:rPr>
      </w:pPr>
      <w:r w:rsidRPr="003F301D">
        <w:rPr>
          <w:rFonts w:asciiTheme="minorHAnsi" w:hAnsiTheme="minorHAnsi" w:cstheme="minorHAnsi"/>
          <w:u w:val="single"/>
        </w:rPr>
        <w:t>Bhandari S.</w:t>
      </w:r>
      <w:r w:rsidRPr="003F301D">
        <w:rPr>
          <w:rFonts w:asciiTheme="minorHAnsi" w:hAnsiTheme="minorHAnsi" w:cstheme="minorHAnsi"/>
        </w:rPr>
        <w:t>, Lopez-</w:t>
      </w:r>
      <w:proofErr w:type="spellStart"/>
      <w:r w:rsidRPr="003F301D">
        <w:rPr>
          <w:rFonts w:asciiTheme="minorHAnsi" w:hAnsiTheme="minorHAnsi" w:cstheme="minorHAnsi"/>
        </w:rPr>
        <w:t>Anido</w:t>
      </w:r>
      <w:proofErr w:type="spellEnd"/>
      <w:r w:rsidRPr="003F301D">
        <w:rPr>
          <w:rFonts w:asciiTheme="minorHAnsi" w:hAnsiTheme="minorHAnsi" w:cstheme="minorHAnsi"/>
        </w:rPr>
        <w:t xml:space="preserve"> R.A., Wang, L. and Gardner, D.J. “</w:t>
      </w:r>
      <w:proofErr w:type="spellStart"/>
      <w:r w:rsidRPr="003F301D">
        <w:rPr>
          <w:rFonts w:asciiTheme="minorHAnsi" w:hAnsiTheme="minorHAnsi" w:cstheme="minorHAnsi"/>
        </w:rPr>
        <w:t>Elasto</w:t>
      </w:r>
      <w:proofErr w:type="spellEnd"/>
      <w:r w:rsidRPr="003F301D">
        <w:rPr>
          <w:rFonts w:asciiTheme="minorHAnsi" w:hAnsiTheme="minorHAnsi" w:cstheme="minorHAnsi"/>
        </w:rPr>
        <w:t>-Plastic Finite Element Modeling of Short Carbon Fiber Reinforced 3D Printed Acrylonitrile Butadiene Styrene Composites,” The Journal of The Minerals, Metals &amp; Materials Society, JOM 72, 475–484 (2020)</w:t>
      </w:r>
      <w:r w:rsidR="00796327" w:rsidRPr="003F301D">
        <w:rPr>
          <w:rFonts w:asciiTheme="minorHAnsi" w:hAnsiTheme="minorHAnsi" w:cstheme="minorHAnsi"/>
        </w:rPr>
        <w:t>.</w:t>
      </w:r>
      <w:r w:rsidRPr="003F301D">
        <w:rPr>
          <w:rFonts w:asciiTheme="minorHAnsi" w:hAnsiTheme="minorHAnsi" w:cstheme="minorHAnsi"/>
        </w:rPr>
        <w:t xml:space="preserve"> </w:t>
      </w:r>
      <w:hyperlink r:id="rId15" w:history="1">
        <w:r w:rsidRPr="003F301D">
          <w:rPr>
            <w:rStyle w:val="Hyperlink"/>
            <w:rFonts w:asciiTheme="minorHAnsi" w:hAnsiTheme="minorHAnsi" w:cstheme="minorHAnsi"/>
          </w:rPr>
          <w:t>https://doi.org/10.1007/s11837-019-03895-w</w:t>
        </w:r>
      </w:hyperlink>
      <w:bookmarkStart w:id="0" w:name="_GoBack"/>
      <w:bookmarkEnd w:id="0"/>
    </w:p>
    <w:sectPr w:rsidR="00033F60" w:rsidRPr="003F301D" w:rsidSect="003F301D">
      <w:headerReference w:type="default" r:id="rId16"/>
      <w:footerReference w:type="default" r:id="rId17"/>
      <w:headerReference w:type="first" r:id="rId18"/>
      <w:pgSz w:w="12240" w:h="15840"/>
      <w:pgMar w:top="1589" w:right="1008" w:bottom="8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8C77" w14:textId="77777777" w:rsidR="00BF245E" w:rsidRDefault="00BF245E">
      <w:r>
        <w:separator/>
      </w:r>
    </w:p>
  </w:endnote>
  <w:endnote w:type="continuationSeparator" w:id="0">
    <w:p w14:paraId="6B78D7B3" w14:textId="77777777" w:rsidR="00BF245E" w:rsidRDefault="00BF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E177" w14:textId="77777777" w:rsidR="00D47976" w:rsidRDefault="00D479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AE5B" w14:textId="77777777" w:rsidR="00BF245E" w:rsidRDefault="00BF245E">
      <w:r>
        <w:separator/>
      </w:r>
    </w:p>
  </w:footnote>
  <w:footnote w:type="continuationSeparator" w:id="0">
    <w:p w14:paraId="4723D710" w14:textId="77777777" w:rsidR="00BF245E" w:rsidRDefault="00BF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15CC" w14:textId="77777777" w:rsidR="00D47976" w:rsidRDefault="00D47976">
    <w:pPr>
      <w:pStyle w:val="Header"/>
    </w:pPr>
    <w:r>
      <w:rPr>
        <w:rStyle w:val="PageNumber"/>
        <w:sz w:val="22"/>
        <w:szCs w:val="22"/>
      </w:rPr>
      <w:t>RLA – CV</w:t>
    </w:r>
    <w:r>
      <w:rPr>
        <w:rStyle w:val="PageNumber"/>
        <w:sz w:val="22"/>
        <w:szCs w:val="22"/>
      </w:rPr>
      <w:tab/>
    </w:r>
    <w:r>
      <w:rPr>
        <w:rStyle w:val="PageNumber"/>
        <w:sz w:val="22"/>
        <w:szCs w:val="22"/>
      </w:rPr>
      <w:tab/>
    </w:r>
    <w:r>
      <w:rPr>
        <w:rStyle w:val="PageNumber"/>
        <w:sz w:val="22"/>
        <w:szCs w:val="22"/>
      </w:rPr>
      <w:tab/>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913D9C">
      <w:rPr>
        <w:rStyle w:val="PageNumber"/>
        <w:noProof/>
        <w:sz w:val="22"/>
        <w:szCs w:val="22"/>
      </w:rPr>
      <w:t>2</w:t>
    </w:r>
    <w:r>
      <w:rPr>
        <w:rStyle w:val="PageNumbe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A322" w14:textId="2129EDD4" w:rsidR="00D47976" w:rsidRDefault="003F301D">
    <w:pPr>
      <w:pStyle w:val="FreeForm"/>
    </w:pPr>
    <w:r>
      <w:rPr>
        <w:noProof/>
      </w:rPr>
      <w:drawing>
        <wp:anchor distT="0" distB="0" distL="114300" distR="114300" simplePos="0" relativeHeight="251659264" behindDoc="0" locked="0" layoutInCell="1" allowOverlap="1" wp14:anchorId="6095A1D3" wp14:editId="5573A746">
          <wp:simplePos x="0" y="0"/>
          <wp:positionH relativeFrom="column">
            <wp:posOffset>-420314</wp:posOffset>
          </wp:positionH>
          <wp:positionV relativeFrom="paragraph">
            <wp:posOffset>-159820</wp:posOffset>
          </wp:positionV>
          <wp:extent cx="6802120" cy="70739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802120" cy="707390"/>
                  </a:xfrm>
                  <a:prstGeom prst="rect">
                    <a:avLst/>
                  </a:prstGeom>
                </pic:spPr>
              </pic:pic>
            </a:graphicData>
          </a:graphic>
          <wp14:sizeRelH relativeFrom="page">
            <wp14:pctWidth>0</wp14:pctWidth>
          </wp14:sizeRelH>
          <wp14:sizeRelV relativeFrom="page">
            <wp14:pctHeight>0</wp14:pctHeight>
          </wp14:sizeRelV>
        </wp:anchor>
      </w:drawing>
    </w:r>
    <w:r w:rsidR="00D47976">
      <w:tab/>
    </w:r>
    <w:r w:rsidR="00D47976">
      <w:tab/>
    </w:r>
    <w:r w:rsidR="00D47976">
      <w:tab/>
    </w:r>
    <w:r w:rsidR="00D47976">
      <w:tab/>
    </w:r>
    <w:r w:rsidR="00D479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963C9"/>
    <w:multiLevelType w:val="hybridMultilevel"/>
    <w:tmpl w:val="8C400E10"/>
    <w:numStyleLink w:val="List8"/>
  </w:abstractNum>
  <w:abstractNum w:abstractNumId="2" w15:restartNumberingAfterBreak="0">
    <w:nsid w:val="170962FF"/>
    <w:multiLevelType w:val="hybridMultilevel"/>
    <w:tmpl w:val="BE6A6C6A"/>
    <w:numStyleLink w:val="List31"/>
  </w:abstractNum>
  <w:abstractNum w:abstractNumId="3" w15:restartNumberingAfterBreak="0">
    <w:nsid w:val="1E393468"/>
    <w:multiLevelType w:val="hybridMultilevel"/>
    <w:tmpl w:val="8C400E10"/>
    <w:styleLink w:val="List8"/>
    <w:lvl w:ilvl="0" w:tplc="EC647DA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49604A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316DFA4">
      <w:start w:val="1"/>
      <w:numFmt w:val="lowerRoman"/>
      <w:lvlText w:val="%3."/>
      <w:lvlJc w:val="left"/>
      <w:pPr>
        <w:tabs>
          <w:tab w:val="left" w:pos="3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2748802">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4E18A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8A148C">
      <w:start w:val="1"/>
      <w:numFmt w:val="lowerRoman"/>
      <w:lvlText w:val="%6."/>
      <w:lvlJc w:val="left"/>
      <w:pPr>
        <w:tabs>
          <w:tab w:val="left" w:pos="36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DD2F49E">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8E4B6A">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C400D18">
      <w:start w:val="1"/>
      <w:numFmt w:val="lowerRoman"/>
      <w:lvlText w:val="%9."/>
      <w:lvlJc w:val="left"/>
      <w:pPr>
        <w:tabs>
          <w:tab w:val="left" w:pos="3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2A960B6"/>
    <w:multiLevelType w:val="hybridMultilevel"/>
    <w:tmpl w:val="23AE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46F2"/>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F6560"/>
    <w:multiLevelType w:val="hybridMultilevel"/>
    <w:tmpl w:val="A4D64670"/>
    <w:styleLink w:val="List10"/>
    <w:lvl w:ilvl="0" w:tplc="B56679A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9AE20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4760BAC">
      <w:start w:val="1"/>
      <w:numFmt w:val="lowerRoman"/>
      <w:lvlText w:val="%3."/>
      <w:lvlJc w:val="left"/>
      <w:pPr>
        <w:tabs>
          <w:tab w:val="left" w:pos="36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6CCEE8C">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556D29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B8D34A">
      <w:start w:val="1"/>
      <w:numFmt w:val="lowerRoman"/>
      <w:lvlText w:val="%6."/>
      <w:lvlJc w:val="left"/>
      <w:pPr>
        <w:tabs>
          <w:tab w:val="left" w:pos="36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66AB5B4">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82C01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D1CE4BE">
      <w:start w:val="1"/>
      <w:numFmt w:val="lowerRoman"/>
      <w:lvlText w:val="%9."/>
      <w:lvlJc w:val="left"/>
      <w:pPr>
        <w:tabs>
          <w:tab w:val="left" w:pos="36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1802651"/>
    <w:multiLevelType w:val="hybridMultilevel"/>
    <w:tmpl w:val="7564167E"/>
    <w:styleLink w:val="List21"/>
    <w:lvl w:ilvl="0" w:tplc="3528BB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058B65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7C59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1C029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D6BDB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9AE29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E18DFF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E189CE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C320A4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A797C05"/>
    <w:multiLevelType w:val="hybridMultilevel"/>
    <w:tmpl w:val="7564167E"/>
    <w:numStyleLink w:val="List21"/>
  </w:abstractNum>
  <w:abstractNum w:abstractNumId="9" w15:restartNumberingAfterBreak="0">
    <w:nsid w:val="483B37AF"/>
    <w:multiLevelType w:val="hybridMultilevel"/>
    <w:tmpl w:val="A4D64670"/>
    <w:numStyleLink w:val="List10"/>
  </w:abstractNum>
  <w:abstractNum w:abstractNumId="10" w15:restartNumberingAfterBreak="0">
    <w:nsid w:val="492137A0"/>
    <w:multiLevelType w:val="hybridMultilevel"/>
    <w:tmpl w:val="CA94230A"/>
    <w:numStyleLink w:val="List6"/>
  </w:abstractNum>
  <w:abstractNum w:abstractNumId="11" w15:restartNumberingAfterBreak="0">
    <w:nsid w:val="52F3011B"/>
    <w:multiLevelType w:val="hybridMultilevel"/>
    <w:tmpl w:val="2FB23760"/>
    <w:lvl w:ilvl="0" w:tplc="E606FA6A">
      <w:start w:val="1"/>
      <w:numFmt w:val="decimal"/>
      <w:lvlText w:val="%1."/>
      <w:lvlJc w:val="left"/>
      <w:pPr>
        <w:ind w:left="720" w:hanging="360"/>
      </w:pPr>
      <w:rPr>
        <w:rFonts w:asciiTheme="minorHAnsi" w:eastAsia="Arial Unicode MS" w:hAnsiTheme="minorHAnsi" w:cstheme="minorHAnsi"/>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A77C4"/>
    <w:multiLevelType w:val="hybridMultilevel"/>
    <w:tmpl w:val="CA94230A"/>
    <w:styleLink w:val="List6"/>
    <w:lvl w:ilvl="0" w:tplc="AC3613BA">
      <w:start w:val="1"/>
      <w:numFmt w:val="decimal"/>
      <w:lvlText w:val="%1."/>
      <w:lvlJc w:val="left"/>
      <w:pPr>
        <w:ind w:left="720" w:hanging="360"/>
      </w:pPr>
      <w:rPr>
        <w:rFonts w:asciiTheme="minorHAnsi" w:eastAsia="Arial Unicode MS" w:hAnsiTheme="minorHAnsi" w:cstheme="minorHAnsi"/>
        <w:caps w:val="0"/>
        <w:smallCaps w:val="0"/>
        <w:strike w:val="0"/>
        <w:dstrike w:val="0"/>
        <w:outline w:val="0"/>
        <w:emboss w:val="0"/>
        <w:imprint w:val="0"/>
        <w:color w:val="000000"/>
        <w:spacing w:val="0"/>
        <w:w w:val="100"/>
        <w:kern w:val="0"/>
        <w:position w:val="0"/>
        <w:highlight w:val="none"/>
        <w:vertAlign w:val="baseline"/>
      </w:rPr>
    </w:lvl>
    <w:lvl w:ilvl="1" w:tplc="3EBAC3D0">
      <w:start w:val="1"/>
      <w:numFmt w:val="upp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59C441A">
      <w:start w:val="1"/>
      <w:numFmt w:val="lowerRoman"/>
      <w:lvlText w:val="%3."/>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F88C9AA">
      <w:start w:val="1"/>
      <w:numFmt w:val="decimal"/>
      <w:lvlText w:val="%4."/>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9257EE">
      <w:start w:val="1"/>
      <w:numFmt w:val="lowerLetter"/>
      <w:lvlText w:val="%5."/>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ABA3E92">
      <w:start w:val="1"/>
      <w:numFmt w:val="lowerRoman"/>
      <w:lvlText w:val="%6."/>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7404736">
      <w:start w:val="1"/>
      <w:numFmt w:val="decimal"/>
      <w:lvlText w:val="%7."/>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AA4E1C2">
      <w:start w:val="1"/>
      <w:numFmt w:val="lowerLetter"/>
      <w:lvlText w:val="%8."/>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120B9E">
      <w:start w:val="1"/>
      <w:numFmt w:val="lowerRoman"/>
      <w:lvlText w:val="%9."/>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C254CB3"/>
    <w:multiLevelType w:val="hybridMultilevel"/>
    <w:tmpl w:val="878E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34528"/>
    <w:multiLevelType w:val="hybridMultilevel"/>
    <w:tmpl w:val="BE6A6C6A"/>
    <w:styleLink w:val="List31"/>
    <w:lvl w:ilvl="0" w:tplc="7B3E9D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22E67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6F2B93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D78C3BC">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6C6880">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F82FA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0ACE50A">
      <w:start w:val="1"/>
      <w:numFmt w:val="bullet"/>
      <w:lvlText w:val="·"/>
      <w:lvlJc w:val="left"/>
      <w:pPr>
        <w:tabs>
          <w:tab w:val="left" w:pos="720"/>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B64966E">
      <w:start w:val="1"/>
      <w:numFmt w:val="bullet"/>
      <w:lvlText w:val="·"/>
      <w:lvlJc w:val="left"/>
      <w:pPr>
        <w:tabs>
          <w:tab w:val="left" w:pos="720"/>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B06210">
      <w:start w:val="1"/>
      <w:numFmt w:val="bullet"/>
      <w:lvlText w:val="·"/>
      <w:lvlJc w:val="left"/>
      <w:pPr>
        <w:tabs>
          <w:tab w:val="left" w:pos="720"/>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7DE34EBF"/>
    <w:multiLevelType w:val="hybridMultilevel"/>
    <w:tmpl w:val="578E3C3A"/>
    <w:lvl w:ilvl="0" w:tplc="50A0758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7"/>
  </w:num>
  <w:num w:numId="2">
    <w:abstractNumId w:val="8"/>
  </w:num>
  <w:num w:numId="3">
    <w:abstractNumId w:val="14"/>
  </w:num>
  <w:num w:numId="4">
    <w:abstractNumId w:val="2"/>
  </w:num>
  <w:num w:numId="5">
    <w:abstractNumId w:val="12"/>
  </w:num>
  <w:num w:numId="6">
    <w:abstractNumId w:val="10"/>
  </w:num>
  <w:num w:numId="7">
    <w:abstractNumId w:val="3"/>
  </w:num>
  <w:num w:numId="8">
    <w:abstractNumId w:val="1"/>
  </w:num>
  <w:num w:numId="9">
    <w:abstractNumId w:val="6"/>
  </w:num>
  <w:num w:numId="10">
    <w:abstractNumId w:val="9"/>
  </w:num>
  <w:num w:numId="11">
    <w:abstractNumId w:val="9"/>
    <w:lvlOverride w:ilvl="0">
      <w:startOverride w:val="1"/>
    </w:lvlOverride>
  </w:num>
  <w:num w:numId="12">
    <w:abstractNumId w:val="0"/>
  </w:num>
  <w:num w:numId="13">
    <w:abstractNumId w:val="13"/>
  </w:num>
  <w:num w:numId="14">
    <w:abstractNumId w:val="5"/>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A7C74"/>
    <w:rsid w:val="00033F60"/>
    <w:rsid w:val="00117964"/>
    <w:rsid w:val="002C0D57"/>
    <w:rsid w:val="003F301D"/>
    <w:rsid w:val="005F1C87"/>
    <w:rsid w:val="007626CB"/>
    <w:rsid w:val="00796327"/>
    <w:rsid w:val="007A2B75"/>
    <w:rsid w:val="007A4600"/>
    <w:rsid w:val="008A7C74"/>
    <w:rsid w:val="00913D9C"/>
    <w:rsid w:val="009373E4"/>
    <w:rsid w:val="00B573CE"/>
    <w:rsid w:val="00BA00D1"/>
    <w:rsid w:val="00BA407B"/>
    <w:rsid w:val="00BF245E"/>
    <w:rsid w:val="00BF52AD"/>
    <w:rsid w:val="00D47976"/>
    <w:rsid w:val="00D52683"/>
    <w:rsid w:val="00DD7EF2"/>
    <w:rsid w:val="00E07791"/>
    <w:rsid w:val="00EB0D42"/>
    <w:rsid w:val="00FA3ACD"/>
    <w:rsid w:val="00FC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5937A6"/>
  <w15:docId w15:val="{5F2416CC-4D78-614A-8918-2774B083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2"/>
      <w:szCs w:val="22"/>
    </w:rPr>
  </w:style>
  <w:style w:type="paragraph" w:styleId="Heading1">
    <w:name w:val="heading 1"/>
    <w:next w:val="Normal"/>
    <w:rsid w:val="00E07791"/>
    <w:pPr>
      <w:keepNext/>
      <w:spacing w:before="240" w:after="60"/>
      <w:outlineLvl w:val="0"/>
    </w:pPr>
    <w:rPr>
      <w:rFonts w:ascii="Arial" w:hAnsi="Arial" w:cs="Arial Unicode MS"/>
      <w:b/>
      <w:bCs/>
      <w:color w:val="000000"/>
      <w:kern w:val="3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2"/>
      <w:szCs w:val="22"/>
    </w:rPr>
  </w:style>
  <w:style w:type="character" w:styleId="PageNumber">
    <w:name w:val="page number"/>
    <w:rPr>
      <w:color w:val="000000"/>
      <w:sz w:val="24"/>
      <w:szCs w:val="24"/>
      <w:lang w:val="en-US"/>
    </w:rPr>
  </w:style>
  <w:style w:type="paragraph" w:styleId="Footer">
    <w:name w:val="footer"/>
    <w:pPr>
      <w:tabs>
        <w:tab w:val="center" w:pos="4320"/>
        <w:tab w:val="right" w:pos="8640"/>
      </w:tabs>
    </w:pPr>
    <w:rPr>
      <w:rFonts w:eastAsia="Times New Roman"/>
      <w:color w:val="000000"/>
      <w:sz w:val="22"/>
      <w:szCs w:val="22"/>
    </w:rPr>
  </w:style>
  <w:style w:type="paragraph" w:customStyle="1" w:styleId="FreeForm">
    <w:name w:val="Free Form"/>
    <w:rPr>
      <w:rFonts w:eastAsia="Times New Roman"/>
      <w:color w:val="000000"/>
      <w:sz w:val="24"/>
      <w:szCs w:val="24"/>
    </w:rPr>
  </w:style>
  <w:style w:type="character" w:customStyle="1" w:styleId="Link">
    <w:name w:val="Link"/>
    <w:rPr>
      <w:color w:val="000099"/>
      <w:u w:val="single"/>
    </w:rPr>
  </w:style>
  <w:style w:type="character" w:customStyle="1" w:styleId="Hyperlink0">
    <w:name w:val="Hyperlink.0"/>
    <w:basedOn w:val="Link"/>
    <w:rPr>
      <w:color w:val="0000FF"/>
      <w:u w:val="single"/>
    </w:rPr>
  </w:style>
  <w:style w:type="numbering" w:customStyle="1" w:styleId="List21">
    <w:name w:val="List 21"/>
    <w:pPr>
      <w:numPr>
        <w:numId w:val="1"/>
      </w:numPr>
    </w:pPr>
  </w:style>
  <w:style w:type="numbering" w:customStyle="1" w:styleId="List31">
    <w:name w:val="List 31"/>
    <w:pPr>
      <w:numPr>
        <w:numId w:val="3"/>
      </w:numPr>
    </w:pPr>
  </w:style>
  <w:style w:type="numbering" w:customStyle="1" w:styleId="List6">
    <w:name w:val="List 6"/>
    <w:pPr>
      <w:numPr>
        <w:numId w:val="5"/>
      </w:numPr>
    </w:pPr>
  </w:style>
  <w:style w:type="paragraph" w:styleId="ListParagraph">
    <w:name w:val="List Paragraph"/>
    <w:pPr>
      <w:ind w:left="720"/>
    </w:pPr>
    <w:rPr>
      <w:rFonts w:cs="Arial Unicode MS"/>
      <w:color w:val="000000"/>
      <w:sz w:val="22"/>
      <w:szCs w:val="22"/>
    </w:rPr>
  </w:style>
  <w:style w:type="numbering" w:customStyle="1" w:styleId="List8">
    <w:name w:val="List 8"/>
    <w:pPr>
      <w:numPr>
        <w:numId w:val="7"/>
      </w:numPr>
    </w:pPr>
  </w:style>
  <w:style w:type="paragraph" w:customStyle="1" w:styleId="StyleHeading4NLeft0Firstline0">
    <w:name w:val="Style Heading 4N + Left:  0&quot; First line:  0&quot;"/>
    <w:pPr>
      <w:keepNext/>
      <w:tabs>
        <w:tab w:val="left" w:pos="360"/>
      </w:tabs>
      <w:spacing w:before="240" w:after="60"/>
    </w:pPr>
    <w:rPr>
      <w:rFonts w:ascii="Arial" w:hAnsi="Arial" w:cs="Arial Unicode MS"/>
      <w:b/>
      <w:bCs/>
      <w:color w:val="000000"/>
      <w:sz w:val="22"/>
      <w:szCs w:val="22"/>
    </w:rPr>
  </w:style>
  <w:style w:type="numbering" w:customStyle="1" w:styleId="List10">
    <w:name w:val="List 10"/>
    <w:pPr>
      <w:numPr>
        <w:numId w:val="9"/>
      </w:numPr>
    </w:pPr>
  </w:style>
  <w:style w:type="character" w:styleId="FollowedHyperlink">
    <w:name w:val="FollowedHyperlink"/>
    <w:basedOn w:val="DefaultParagraphFont"/>
    <w:uiPriority w:val="99"/>
    <w:semiHidden/>
    <w:unhideWhenUsed/>
    <w:rsid w:val="007626CB"/>
    <w:rPr>
      <w:color w:val="FF00FF" w:themeColor="followedHyperlink"/>
      <w:u w:val="single"/>
    </w:rPr>
  </w:style>
  <w:style w:type="paragraph" w:styleId="BalloonText">
    <w:name w:val="Balloon Text"/>
    <w:basedOn w:val="Normal"/>
    <w:link w:val="BalloonTextChar"/>
    <w:uiPriority w:val="99"/>
    <w:semiHidden/>
    <w:unhideWhenUsed/>
    <w:rsid w:val="007626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26CB"/>
    <w:rPr>
      <w:rFonts w:ascii="Lucida Grande" w:hAnsi="Lucida Grande" w:cs="Lucida Grande"/>
      <w:color w:val="000000"/>
      <w:sz w:val="18"/>
      <w:szCs w:val="18"/>
    </w:rPr>
  </w:style>
  <w:style w:type="character" w:styleId="UnresolvedMention">
    <w:name w:val="Unresolved Mention"/>
    <w:basedOn w:val="DefaultParagraphFont"/>
    <w:uiPriority w:val="99"/>
    <w:semiHidden/>
    <w:unhideWhenUsed/>
    <w:rsid w:val="00E07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610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vil.umaine.edu/rla" TargetMode="External"/><Relationship Id="rId13" Type="http://schemas.openxmlformats.org/officeDocument/2006/relationships/hyperlink" Target="https://doi.org/10.1016/j.compositesb.2015.08.08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RLA@maine.edu" TargetMode="External"/><Relationship Id="rId12" Type="http://schemas.openxmlformats.org/officeDocument/2006/relationships/hyperlink" Target="https://goo.gl/xB7T7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ZeTBzg" TargetMode="External"/><Relationship Id="rId5" Type="http://schemas.openxmlformats.org/officeDocument/2006/relationships/footnotes" Target="footnotes.xml"/><Relationship Id="rId15" Type="http://schemas.openxmlformats.org/officeDocument/2006/relationships/hyperlink" Target="https://doi.org/10.1007/s11837-019-03895-w" TargetMode="External"/><Relationship Id="rId23" Type="http://schemas.openxmlformats.org/officeDocument/2006/relationships/customXml" Target="../customXml/item3.xml"/><Relationship Id="rId10" Type="http://schemas.openxmlformats.org/officeDocument/2006/relationships/hyperlink" Target="https://orcid.org/0000-0001-8702-064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posites.umaine.edu/people/rla" TargetMode="External"/><Relationship Id="rId14" Type="http://schemas.openxmlformats.org/officeDocument/2006/relationships/hyperlink" Target="https://doi.org/10.1016/j.addma.2019.100922"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F0F5186E5194B9E183992A814F919" ma:contentTypeVersion="10" ma:contentTypeDescription="Create a new document." ma:contentTypeScope="" ma:versionID="f08b43616d64f0a26ac24981ad2779c5">
  <xsd:schema xmlns:xsd="http://www.w3.org/2001/XMLSchema" xmlns:xs="http://www.w3.org/2001/XMLSchema" xmlns:p="http://schemas.microsoft.com/office/2006/metadata/properties" xmlns:ns2="c5df7522-9121-458d-b55e-7e9798cd7ac7" targetNamespace="http://schemas.microsoft.com/office/2006/metadata/properties" ma:root="true" ma:fieldsID="224b8959f71b7283c2ea96ddda4aab95" ns2:_="">
    <xsd:import namespace="c5df7522-9121-458d-b55e-7e9798cd7a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f7522-9121-458d-b55e-7e9798cd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5df7522-9121-458d-b55e-7e9798cd7ac7" xsi:nil="true"/>
  </documentManagement>
</p:properties>
</file>

<file path=customXml/itemProps1.xml><?xml version="1.0" encoding="utf-8"?>
<ds:datastoreItem xmlns:ds="http://schemas.openxmlformats.org/officeDocument/2006/customXml" ds:itemID="{F331A76C-F252-451B-8A81-27634C10C28F}"/>
</file>

<file path=customXml/itemProps2.xml><?xml version="1.0" encoding="utf-8"?>
<ds:datastoreItem xmlns:ds="http://schemas.openxmlformats.org/officeDocument/2006/customXml" ds:itemID="{74BA5E11-2588-426B-9C9F-80D94E4DCC71}"/>
</file>

<file path=customXml/itemProps3.xml><?xml version="1.0" encoding="utf-8"?>
<ds:datastoreItem xmlns:ds="http://schemas.openxmlformats.org/officeDocument/2006/customXml" ds:itemID="{C7359BFE-6CB3-46DF-9FE8-3FD381271E42}"/>
</file>

<file path=docProps/app.xml><?xml version="1.0" encoding="utf-8"?>
<Properties xmlns="http://schemas.openxmlformats.org/officeDocument/2006/extended-properties" xmlns:vt="http://schemas.openxmlformats.org/officeDocument/2006/docPropsVTypes">
  <Template>Normal.dotm</Template>
  <TotalTime>73</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Umaine - Composites Center</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Meghan Collins</cp:lastModifiedBy>
  <cp:revision>10</cp:revision>
  <cp:lastPrinted>2019-06-28T06:38:00Z</cp:lastPrinted>
  <dcterms:created xsi:type="dcterms:W3CDTF">2018-08-14T21:39:00Z</dcterms:created>
  <dcterms:modified xsi:type="dcterms:W3CDTF">2020-06-16T17:34:00Z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0x0101003B6F0F5186E5194B9E183992A814F919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